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D6" w:rsidRDefault="007E34DF" w:rsidP="00CB5F99">
      <w:pPr>
        <w:spacing w:after="15"/>
        <w:ind w:right="83"/>
        <w:jc w:val="center"/>
      </w:pPr>
      <w:r>
        <w:rPr>
          <w:b/>
          <w:sz w:val="24"/>
        </w:rPr>
        <w:t xml:space="preserve">Cennik usług marketingowych </w:t>
      </w:r>
      <w:r>
        <w:rPr>
          <w:b/>
          <w:sz w:val="28"/>
        </w:rPr>
        <w:t xml:space="preserve"> </w:t>
      </w:r>
    </w:p>
    <w:p w:rsidR="00A949D6" w:rsidRDefault="007E34DF">
      <w:pPr>
        <w:spacing w:after="0"/>
        <w:ind w:left="10" w:right="81" w:hanging="10"/>
        <w:jc w:val="center"/>
      </w:pPr>
      <w:r>
        <w:rPr>
          <w:b/>
          <w:sz w:val="20"/>
        </w:rPr>
        <w:t xml:space="preserve">realizowanych w ramach projektu „Małopolski Ośrodek Wsparcia Ekonomii Społecznej – Subregion </w:t>
      </w:r>
    </w:p>
    <w:p w:rsidR="00A949D6" w:rsidRDefault="007E34DF">
      <w:pPr>
        <w:spacing w:after="0"/>
        <w:ind w:left="10" w:right="82" w:hanging="10"/>
        <w:jc w:val="center"/>
      </w:pPr>
      <w:r>
        <w:rPr>
          <w:b/>
          <w:sz w:val="20"/>
        </w:rPr>
        <w:t xml:space="preserve">Podhalański” </w:t>
      </w:r>
    </w:p>
    <w:p w:rsidR="00A949D6" w:rsidRDefault="007E34DF">
      <w:pPr>
        <w:spacing w:after="0"/>
        <w:ind w:left="992" w:hanging="10"/>
      </w:pPr>
      <w:r>
        <w:rPr>
          <w:sz w:val="20"/>
        </w:rPr>
        <w:t xml:space="preserve">w ramach Regionalnego Programu Operacyjnego Województwa Małopolskiego 2014-2020,  </w:t>
      </w:r>
    </w:p>
    <w:p w:rsidR="00A949D6" w:rsidRDefault="007E34DF" w:rsidP="00CB5F99">
      <w:pPr>
        <w:spacing w:after="0"/>
        <w:ind w:left="842" w:hanging="10"/>
      </w:pPr>
      <w:r>
        <w:rPr>
          <w:sz w:val="20"/>
        </w:rPr>
        <w:t xml:space="preserve">Oś priorytetowa IX „Region Spójny Społecznie”, Działanie 9.3. „Wsparcie Ekonomii Społecznej” </w:t>
      </w:r>
      <w:r>
        <w:rPr>
          <w:noProof/>
        </w:rPr>
        <w:drawing>
          <wp:anchor distT="0" distB="0" distL="114300" distR="114300" simplePos="0" relativeHeight="251658240" behindDoc="0" locked="0" layoutInCell="1" allowOverlap="0" wp14:anchorId="79118BC2" wp14:editId="312B8132">
            <wp:simplePos x="0" y="0"/>
            <wp:positionH relativeFrom="page">
              <wp:posOffset>919480</wp:posOffset>
            </wp:positionH>
            <wp:positionV relativeFrom="page">
              <wp:posOffset>9960456</wp:posOffset>
            </wp:positionV>
            <wp:extent cx="5760720" cy="731672"/>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5760720" cy="731672"/>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6D082E68" wp14:editId="6DE9446A">
                <wp:simplePos x="0" y="0"/>
                <wp:positionH relativeFrom="page">
                  <wp:posOffset>777240</wp:posOffset>
                </wp:positionH>
                <wp:positionV relativeFrom="page">
                  <wp:posOffset>25908</wp:posOffset>
                </wp:positionV>
                <wp:extent cx="6174105" cy="930402"/>
                <wp:effectExtent l="0" t="0" r="0" b="0"/>
                <wp:wrapTopAndBottom/>
                <wp:docPr id="5677" name="Group 5677"/>
                <wp:cNvGraphicFramePr/>
                <a:graphic xmlns:a="http://schemas.openxmlformats.org/drawingml/2006/main">
                  <a:graphicData uri="http://schemas.microsoft.com/office/word/2010/wordprocessingGroup">
                    <wpg:wgp>
                      <wpg:cNvGrpSpPr/>
                      <wpg:grpSpPr>
                        <a:xfrm>
                          <a:off x="0" y="0"/>
                          <a:ext cx="6174105" cy="930402"/>
                          <a:chOff x="0" y="0"/>
                          <a:chExt cx="6174105" cy="930402"/>
                        </a:xfrm>
                      </wpg:grpSpPr>
                      <wps:wsp>
                        <wps:cNvPr id="6" name="Rectangle 6"/>
                        <wps:cNvSpPr/>
                        <wps:spPr>
                          <a:xfrm>
                            <a:off x="3004439" y="0"/>
                            <a:ext cx="42143" cy="189937"/>
                          </a:xfrm>
                          <a:prstGeom prst="rect">
                            <a:avLst/>
                          </a:prstGeom>
                          <a:ln>
                            <a:noFill/>
                          </a:ln>
                        </wps:spPr>
                        <wps:txbx>
                          <w:txbxContent>
                            <w:p w:rsidR="00A949D6" w:rsidRDefault="007E34DF">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0" y="29972"/>
                            <a:ext cx="6174105" cy="900430"/>
                          </a:xfrm>
                          <a:prstGeom prst="rect">
                            <a:avLst/>
                          </a:prstGeom>
                        </pic:spPr>
                      </pic:pic>
                    </wpg:wgp>
                  </a:graphicData>
                </a:graphic>
              </wp:anchor>
            </w:drawing>
          </mc:Choice>
          <mc:Fallback xmlns:a="http://schemas.openxmlformats.org/drawingml/2006/main">
            <w:pict>
              <v:group id="Group 5677" style="width:486.15pt;height:73.26pt;position:absolute;mso-position-horizontal-relative:page;mso-position-horizontal:absolute;margin-left:61.2pt;mso-position-vertical-relative:page;margin-top:2.03998pt;" coordsize="61741,9304">
                <v:rect id="Rectangle 6" style="position:absolute;width:421;height:1899;left:30044;top:0;" filled="f" stroked="f">
                  <v:textbox inset="0,0,0,0">
                    <w:txbxContent>
                      <w:p>
                        <w:pPr>
                          <w:spacing w:before="0" w:after="160" w:line="259" w:lineRule="auto"/>
                        </w:pPr>
                        <w:r>
                          <w:rPr>
                            <w:rFonts w:cs="Calibri" w:hAnsi="Calibri" w:eastAsia="Calibri" w:ascii="Calibri"/>
                            <w:sz w:val="22"/>
                          </w:rPr>
                          <w:t xml:space="preserve"> </w:t>
                        </w:r>
                      </w:p>
                    </w:txbxContent>
                  </v:textbox>
                </v:rect>
                <v:shape id="Picture 11" style="position:absolute;width:61741;height:9004;left:0;top:299;" filled="f">
                  <v:imagedata r:id="rId6"/>
                </v:shape>
                <w10:wrap type="topAndBottom"/>
              </v:group>
            </w:pict>
          </mc:Fallback>
        </mc:AlternateContent>
      </w:r>
    </w:p>
    <w:tbl>
      <w:tblPr>
        <w:tblStyle w:val="TableGrid"/>
        <w:tblW w:w="9499" w:type="dxa"/>
        <w:tblInd w:w="-284" w:type="dxa"/>
        <w:tblCellMar>
          <w:top w:w="45" w:type="dxa"/>
          <w:left w:w="106" w:type="dxa"/>
        </w:tblCellMar>
        <w:tblLook w:val="04A0" w:firstRow="1" w:lastRow="0" w:firstColumn="1" w:lastColumn="0" w:noHBand="0" w:noVBand="1"/>
      </w:tblPr>
      <w:tblGrid>
        <w:gridCol w:w="421"/>
        <w:gridCol w:w="6804"/>
        <w:gridCol w:w="1134"/>
        <w:gridCol w:w="1140"/>
      </w:tblGrid>
      <w:tr w:rsidR="00A949D6" w:rsidTr="00CB5F99">
        <w:trPr>
          <w:trHeight w:val="742"/>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b/>
                <w:sz w:val="20"/>
              </w:rPr>
              <w:t xml:space="preserve">Lp.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pPr>
              <w:ind w:left="2"/>
            </w:pPr>
            <w:r>
              <w:rPr>
                <w:b/>
                <w:sz w:val="20"/>
              </w:rPr>
              <w:t xml:space="preserve">Opis przedmiotu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left="2"/>
            </w:pPr>
            <w:r>
              <w:rPr>
                <w:b/>
                <w:sz w:val="20"/>
              </w:rPr>
              <w:t xml:space="preserve">Minimalna ilość zamówienia w  sztukach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left="2" w:right="43"/>
            </w:pPr>
            <w:r>
              <w:rPr>
                <w:b/>
                <w:sz w:val="20"/>
              </w:rPr>
              <w:t xml:space="preserve">Cena brutto za jedną sztukę </w:t>
            </w:r>
          </w:p>
        </w:tc>
      </w:tr>
      <w:tr w:rsidR="00A949D6" w:rsidTr="00CB5F99">
        <w:trPr>
          <w:trHeight w:val="25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Utworzenie strony internetowej – wersja prosta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12"/>
              <w:jc w:val="right"/>
            </w:pPr>
            <w:r>
              <w:rPr>
                <w:sz w:val="20"/>
              </w:rPr>
              <w:t xml:space="preserve">1650,00 zł </w:t>
            </w:r>
          </w:p>
        </w:tc>
      </w:tr>
      <w:tr w:rsidR="00A949D6" w:rsidTr="00CB5F99">
        <w:trPr>
          <w:trHeight w:val="25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2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Utworzenie strony internetowej – wersja skomplikowana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12"/>
              <w:jc w:val="right"/>
            </w:pPr>
            <w:r>
              <w:rPr>
                <w:sz w:val="20"/>
              </w:rPr>
              <w:t xml:space="preserve">2800,00 zł </w:t>
            </w:r>
          </w:p>
        </w:tc>
      </w:tr>
      <w:tr w:rsidR="00A949D6" w:rsidTr="00CB5F99">
        <w:trPr>
          <w:trHeight w:val="25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3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Pendrive o pojemności 8 GB danych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45,00 zł </w:t>
            </w:r>
          </w:p>
        </w:tc>
      </w:tr>
      <w:tr w:rsidR="00A949D6" w:rsidTr="00CB5F99">
        <w:trPr>
          <w:trHeight w:val="252"/>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4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Smycze reklamowe o szerokości nie mniejszej niż 15 mm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4,00 zł </w:t>
            </w:r>
          </w:p>
        </w:tc>
      </w:tr>
      <w:tr w:rsidR="00A949D6" w:rsidTr="00CB5F99">
        <w:trPr>
          <w:trHeight w:val="25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5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Kubki o pojemności nie mniejszej niż 285 ml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17,00 zł </w:t>
            </w:r>
          </w:p>
        </w:tc>
      </w:tr>
      <w:tr w:rsidR="00A949D6" w:rsidTr="00CB5F99">
        <w:trPr>
          <w:trHeight w:val="500"/>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6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right="593"/>
            </w:pPr>
            <w:r>
              <w:rPr>
                <w:sz w:val="20"/>
              </w:rPr>
              <w:t xml:space="preserve">Samodzielne opaski odblaskowe na rękę (nadgarstek), długość  nie mniejsza niż 40 cm, szerokość nie mniejsza niż 1 cm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7,00 zł </w:t>
            </w:r>
          </w:p>
        </w:tc>
      </w:tr>
      <w:tr w:rsidR="00A949D6" w:rsidTr="00CB5F99">
        <w:trPr>
          <w:trHeight w:val="25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7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Parasole o średnicy nie mniejszej niż 23”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47,00 zł </w:t>
            </w:r>
          </w:p>
        </w:tc>
      </w:tr>
      <w:tr w:rsidR="00A949D6" w:rsidTr="00CB5F99">
        <w:trPr>
          <w:trHeight w:val="571"/>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8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spacing w:after="18"/>
              <w:ind w:left="2"/>
            </w:pPr>
            <w:r>
              <w:rPr>
                <w:sz w:val="20"/>
              </w:rPr>
              <w:t xml:space="preserve">Koszulki wykonane z bawełny w rozmiarach XS – XXXL, bawełna min 90%, gramatura 155g/m2, kolor dowolny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36,00 zł </w:t>
            </w:r>
          </w:p>
        </w:tc>
      </w:tr>
      <w:tr w:rsidR="00A949D6" w:rsidTr="00CB5F99">
        <w:trPr>
          <w:trHeight w:val="247"/>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9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Długopisy plastikowe lub metalowe z niebieskim wkładem, mechanizm wciskany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104"/>
              <w:jc w:val="right"/>
            </w:pPr>
            <w:r>
              <w:rPr>
                <w:sz w:val="20"/>
              </w:rPr>
              <w:t xml:space="preserve">4,00 zł </w:t>
            </w:r>
          </w:p>
        </w:tc>
      </w:tr>
      <w:tr w:rsidR="00A949D6" w:rsidTr="00CB5F99">
        <w:trPr>
          <w:trHeight w:val="290"/>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10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pPr>
            <w:r>
              <w:rPr>
                <w:sz w:val="20"/>
              </w:rPr>
              <w:t xml:space="preserve">Ołówki drewniane, wkład grafit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2,50 zł </w:t>
            </w:r>
          </w:p>
        </w:tc>
      </w:tr>
      <w:tr w:rsidR="00A949D6" w:rsidTr="00CB5F99">
        <w:trPr>
          <w:trHeight w:val="977"/>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11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 w:right="66"/>
            </w:pPr>
            <w:r>
              <w:rPr>
                <w:sz w:val="20"/>
              </w:rPr>
              <w:t xml:space="preserve">Torby materiałowe (bawełniane lub lniane), szerokość nie mniejsza niż 35cm, wysokość nie mniejsza niż 40cm, bez dna, ma zmieścić format A4, rączki torby krótkie 2,5x33cm lub długie 2,5x63cm, uchwyty wzmocnione krzyżykowym szwem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20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104"/>
              <w:jc w:val="right"/>
            </w:pPr>
            <w:r>
              <w:rPr>
                <w:sz w:val="20"/>
              </w:rPr>
              <w:t xml:space="preserve">12,00 zł </w:t>
            </w:r>
          </w:p>
        </w:tc>
      </w:tr>
      <w:tr w:rsidR="00A949D6" w:rsidTr="00CB5F99">
        <w:trPr>
          <w:trHeight w:val="571"/>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12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17"/>
            </w:pPr>
            <w:r>
              <w:rPr>
                <w:sz w:val="20"/>
              </w:rPr>
              <w:t xml:space="preserve">Plakat reklamowy format A3, kolor 4+0, papier kreda mat/błysk lub papier offset + folia UV na całości, granulacja papieru 135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50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4,00 zł </w:t>
            </w:r>
          </w:p>
        </w:tc>
      </w:tr>
      <w:tr w:rsidR="00A949D6" w:rsidTr="00CB5F99">
        <w:trPr>
          <w:trHeight w:val="604"/>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13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spacing w:line="278" w:lineRule="auto"/>
            </w:pPr>
            <w:r>
              <w:rPr>
                <w:sz w:val="20"/>
              </w:rPr>
              <w:t xml:space="preserve">Ulotka reklamowa format A4 złamana do DL, kolor 4+4, papier kreda mat/błysk lub papier offset + folia UV na całości, gramatura papieru 135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500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3,00 zł </w:t>
            </w:r>
          </w:p>
        </w:tc>
      </w:tr>
      <w:tr w:rsidR="00A949D6" w:rsidTr="00CB5F99">
        <w:trPr>
          <w:trHeight w:val="261"/>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14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47"/>
            </w:pPr>
            <w:r>
              <w:rPr>
                <w:sz w:val="20"/>
              </w:rPr>
              <w:t xml:space="preserve">Teczka kartonowa na dokumenty, format A4, zamykana na gumkę, papier 350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200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4,00 zł </w:t>
            </w:r>
          </w:p>
        </w:tc>
      </w:tr>
      <w:tr w:rsidR="00A949D6" w:rsidTr="00CB5F99">
        <w:trPr>
          <w:trHeight w:val="571"/>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15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left="20" w:right="81"/>
            </w:pPr>
            <w:r>
              <w:rPr>
                <w:sz w:val="20"/>
              </w:rPr>
              <w:t xml:space="preserve">Wizytówka dwustronna o wymiarach 90x50 mm, kolor 4+4, papier kreda mat/błysk;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200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0,80 zł </w:t>
            </w:r>
          </w:p>
        </w:tc>
      </w:tr>
      <w:tr w:rsidR="00A949D6" w:rsidTr="00CB5F99">
        <w:trPr>
          <w:trHeight w:val="802"/>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16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spacing w:line="277" w:lineRule="auto"/>
            </w:pPr>
            <w:r>
              <w:rPr>
                <w:sz w:val="20"/>
              </w:rPr>
              <w:t>Kalendarz l</w:t>
            </w:r>
            <w:r w:rsidR="00CB5F99">
              <w:rPr>
                <w:sz w:val="20"/>
              </w:rPr>
              <w:t>istwowany format A2, jednostron</w:t>
            </w:r>
            <w:r>
              <w:rPr>
                <w:sz w:val="20"/>
              </w:rPr>
              <w:t xml:space="preserve">icowy, projekt graficzny wskazany przez Podmiot Ekonomii Społecznej, wydruk kolor 4+0, papier kreda mat/błysk lub papier offset + folia UV na całości, gramatura papieru 135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15,00 zł </w:t>
            </w:r>
          </w:p>
        </w:tc>
      </w:tr>
      <w:tr w:rsidR="00A949D6" w:rsidTr="00CB5F99">
        <w:trPr>
          <w:trHeight w:val="832"/>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17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spacing w:after="1" w:line="277" w:lineRule="auto"/>
            </w:pPr>
            <w:r>
              <w:rPr>
                <w:sz w:val="20"/>
              </w:rPr>
              <w:t xml:space="preserve">Kalendarz biurkowy format A5, 12 pełno-kolorowych stron z dowolną grafiką lub zdjęciem, kalendarium 1 miesiąc na stronie dopasowane do zdjęć, druk 4+0 lub 4+4, spirala biała lakierowana, podstawka z zadrukiem lub bez, karton 270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18,00 zł </w:t>
            </w:r>
          </w:p>
        </w:tc>
      </w:tr>
      <w:tr w:rsidR="00A949D6" w:rsidTr="00CB5F99">
        <w:trPr>
          <w:trHeight w:val="290"/>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18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112"/>
            </w:pPr>
            <w:r>
              <w:rPr>
                <w:sz w:val="20"/>
              </w:rPr>
              <w:t xml:space="preserve">Notes format A5 – o liczbie 50 kartek w kratkę lub czyste, papier 90 g;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100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104"/>
              <w:jc w:val="right"/>
            </w:pPr>
            <w:r>
              <w:rPr>
                <w:sz w:val="20"/>
              </w:rPr>
              <w:t xml:space="preserve">6,00 zł </w:t>
            </w:r>
          </w:p>
        </w:tc>
      </w:tr>
      <w:tr w:rsidR="00A949D6" w:rsidTr="00CB5F99">
        <w:trPr>
          <w:trHeight w:val="435"/>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19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45"/>
            </w:pPr>
            <w:r>
              <w:rPr>
                <w:sz w:val="20"/>
              </w:rPr>
              <w:t xml:space="preserve">Baner reklamowy, PCV, gramatura niemniejsza niż 500g; dowolny format, oczkowany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11"/>
              <w:jc w:val="right"/>
            </w:pPr>
            <w:r>
              <w:rPr>
                <w:sz w:val="20"/>
              </w:rPr>
              <w:t xml:space="preserve">2m2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09"/>
              <w:jc w:val="right"/>
            </w:pPr>
            <w:r>
              <w:rPr>
                <w:sz w:val="20"/>
              </w:rPr>
              <w:t xml:space="preserve">260,00 zł </w:t>
            </w:r>
          </w:p>
        </w:tc>
      </w:tr>
      <w:tr w:rsidR="00A949D6" w:rsidTr="00CB5F99">
        <w:trPr>
          <w:trHeight w:val="471"/>
        </w:trPr>
        <w:tc>
          <w:tcPr>
            <w:tcW w:w="421" w:type="dxa"/>
            <w:tcBorders>
              <w:top w:val="single" w:sz="4" w:space="0" w:color="000000"/>
              <w:left w:val="single" w:sz="4" w:space="0" w:color="000000"/>
              <w:bottom w:val="single" w:sz="4" w:space="0" w:color="000000"/>
              <w:right w:val="single" w:sz="4" w:space="0" w:color="000000"/>
            </w:tcBorders>
          </w:tcPr>
          <w:p w:rsidR="00A949D6" w:rsidRDefault="007E34DF">
            <w:r>
              <w:rPr>
                <w:sz w:val="20"/>
              </w:rPr>
              <w:t xml:space="preserve">20 </w:t>
            </w:r>
          </w:p>
        </w:tc>
        <w:tc>
          <w:tcPr>
            <w:tcW w:w="6804" w:type="dxa"/>
            <w:tcBorders>
              <w:top w:val="single" w:sz="4" w:space="0" w:color="000000"/>
              <w:left w:val="single" w:sz="4" w:space="0" w:color="000000"/>
              <w:bottom w:val="single" w:sz="4" w:space="0" w:color="000000"/>
              <w:right w:val="single" w:sz="4" w:space="0" w:color="000000"/>
            </w:tcBorders>
          </w:tcPr>
          <w:p w:rsidR="00A949D6" w:rsidRDefault="007E34DF" w:rsidP="00CB5F99">
            <w:pPr>
              <w:ind w:right="812"/>
            </w:pPr>
            <w:proofErr w:type="spellStart"/>
            <w:r>
              <w:rPr>
                <w:sz w:val="20"/>
              </w:rPr>
              <w:t>Rollup</w:t>
            </w:r>
            <w:proofErr w:type="spellEnd"/>
            <w:r>
              <w:rPr>
                <w:sz w:val="20"/>
              </w:rPr>
              <w:t xml:space="preserve"> jednostronny z nadrukiem 4+0 zgodnie z wytycznymi zamawiającego o wymiarach 100x200 cm </w:t>
            </w:r>
          </w:p>
        </w:tc>
        <w:tc>
          <w:tcPr>
            <w:tcW w:w="1134" w:type="dxa"/>
            <w:tcBorders>
              <w:top w:val="single" w:sz="4" w:space="0" w:color="000000"/>
              <w:left w:val="single" w:sz="4" w:space="0" w:color="000000"/>
              <w:bottom w:val="single" w:sz="4" w:space="0" w:color="000000"/>
              <w:right w:val="single" w:sz="4" w:space="0" w:color="000000"/>
            </w:tcBorders>
          </w:tcPr>
          <w:p w:rsidR="00A949D6" w:rsidRDefault="007E34DF">
            <w:pPr>
              <w:ind w:right="108"/>
              <w:jc w:val="right"/>
            </w:pPr>
            <w:r>
              <w:rPr>
                <w:sz w:val="20"/>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A949D6" w:rsidRDefault="007E34DF">
            <w:pPr>
              <w:ind w:right="110"/>
              <w:jc w:val="right"/>
            </w:pPr>
            <w:r>
              <w:rPr>
                <w:sz w:val="20"/>
              </w:rPr>
              <w:t xml:space="preserve">400,00 </w:t>
            </w:r>
          </w:p>
        </w:tc>
      </w:tr>
      <w:tr w:rsidR="00A949D6" w:rsidTr="00CB5F99">
        <w:trPr>
          <w:trHeight w:val="300"/>
        </w:trPr>
        <w:tc>
          <w:tcPr>
            <w:tcW w:w="421" w:type="dxa"/>
            <w:tcBorders>
              <w:top w:val="single" w:sz="4" w:space="0" w:color="000000"/>
              <w:left w:val="single" w:sz="4" w:space="0" w:color="000000"/>
              <w:bottom w:val="single" w:sz="12" w:space="0" w:color="000000"/>
              <w:right w:val="single" w:sz="4" w:space="0" w:color="000000"/>
            </w:tcBorders>
          </w:tcPr>
          <w:p w:rsidR="00A949D6" w:rsidRDefault="007E34DF">
            <w:r>
              <w:rPr>
                <w:sz w:val="20"/>
              </w:rPr>
              <w:t xml:space="preserve">21 </w:t>
            </w:r>
          </w:p>
        </w:tc>
        <w:tc>
          <w:tcPr>
            <w:tcW w:w="6804" w:type="dxa"/>
            <w:tcBorders>
              <w:top w:val="single" w:sz="4" w:space="0" w:color="000000"/>
              <w:left w:val="single" w:sz="4" w:space="0" w:color="000000"/>
              <w:bottom w:val="single" w:sz="12" w:space="0" w:color="000000"/>
              <w:right w:val="single" w:sz="4" w:space="0" w:color="000000"/>
            </w:tcBorders>
          </w:tcPr>
          <w:p w:rsidR="00A949D6" w:rsidRDefault="007E34DF" w:rsidP="00CB5F99">
            <w:pPr>
              <w:ind w:right="113"/>
            </w:pPr>
            <w:r>
              <w:rPr>
                <w:sz w:val="20"/>
              </w:rPr>
              <w:t>Zaprojekt</w:t>
            </w:r>
            <w:r w:rsidR="00CB5F99">
              <w:rPr>
                <w:sz w:val="20"/>
              </w:rPr>
              <w:t xml:space="preserve">owanie i stworzenie znaku </w:t>
            </w:r>
            <w:r>
              <w:rPr>
                <w:sz w:val="20"/>
              </w:rPr>
              <w:t xml:space="preserve">graficznego (logo) </w:t>
            </w:r>
          </w:p>
        </w:tc>
        <w:tc>
          <w:tcPr>
            <w:tcW w:w="1134" w:type="dxa"/>
            <w:tcBorders>
              <w:top w:val="single" w:sz="4" w:space="0" w:color="000000"/>
              <w:left w:val="single" w:sz="4" w:space="0" w:color="000000"/>
              <w:bottom w:val="single" w:sz="12" w:space="0" w:color="000000"/>
              <w:right w:val="single" w:sz="4" w:space="0" w:color="000000"/>
            </w:tcBorders>
          </w:tcPr>
          <w:p w:rsidR="00A949D6" w:rsidRDefault="007E34DF">
            <w:pPr>
              <w:ind w:right="108"/>
              <w:jc w:val="right"/>
            </w:pPr>
            <w:r>
              <w:rPr>
                <w:sz w:val="20"/>
              </w:rPr>
              <w:t xml:space="preserve">1 </w:t>
            </w:r>
          </w:p>
        </w:tc>
        <w:tc>
          <w:tcPr>
            <w:tcW w:w="1140" w:type="dxa"/>
            <w:tcBorders>
              <w:top w:val="single" w:sz="4" w:space="0" w:color="000000"/>
              <w:left w:val="single" w:sz="4" w:space="0" w:color="000000"/>
              <w:bottom w:val="single" w:sz="12" w:space="0" w:color="000000"/>
              <w:right w:val="single" w:sz="4" w:space="0" w:color="000000"/>
            </w:tcBorders>
          </w:tcPr>
          <w:p w:rsidR="00A949D6" w:rsidRDefault="007E34DF">
            <w:pPr>
              <w:ind w:right="109"/>
              <w:jc w:val="right"/>
            </w:pPr>
            <w:r>
              <w:rPr>
                <w:sz w:val="20"/>
              </w:rPr>
              <w:t xml:space="preserve">800, 00 zł </w:t>
            </w:r>
          </w:p>
        </w:tc>
      </w:tr>
    </w:tbl>
    <w:p w:rsidR="00A949D6" w:rsidRDefault="00A949D6" w:rsidP="00CB5F99">
      <w:pPr>
        <w:spacing w:after="0"/>
      </w:pPr>
      <w:bookmarkStart w:id="0" w:name="_GoBack"/>
      <w:bookmarkEnd w:id="0"/>
    </w:p>
    <w:sectPr w:rsidR="00A949D6">
      <w:pgSz w:w="11906" w:h="16838"/>
      <w:pgMar w:top="1457" w:right="1335"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D6"/>
    <w:rsid w:val="007E34DF"/>
    <w:rsid w:val="00A949D6"/>
    <w:rsid w:val="00CB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95B2"/>
  <w15:docId w15:val="{39D3D2C4-8917-46E0-BE5B-4A434E28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Użytkownik systemu Windows</cp:lastModifiedBy>
  <cp:revision>3</cp:revision>
  <cp:lastPrinted>2018-03-16T09:23:00Z</cp:lastPrinted>
  <dcterms:created xsi:type="dcterms:W3CDTF">2018-03-16T09:23:00Z</dcterms:created>
  <dcterms:modified xsi:type="dcterms:W3CDTF">2018-03-16T10:46:00Z</dcterms:modified>
</cp:coreProperties>
</file>